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D496" w14:textId="01CC5E30" w:rsidR="00196990" w:rsidRDefault="00196990" w:rsidP="00196990">
      <w:pPr>
        <w:spacing w:after="0" w:line="240" w:lineRule="auto"/>
        <w:jc w:val="right"/>
      </w:pPr>
    </w:p>
    <w:p w14:paraId="4AC8D9F0" w14:textId="77777777" w:rsidR="0064375B" w:rsidRDefault="0064375B" w:rsidP="00196990">
      <w:pPr>
        <w:spacing w:after="0" w:line="240" w:lineRule="auto"/>
        <w:jc w:val="right"/>
      </w:pPr>
    </w:p>
    <w:p w14:paraId="61D0DA3B" w14:textId="77777777" w:rsidR="004848BF" w:rsidRPr="00E94A2C" w:rsidRDefault="004848BF" w:rsidP="004848B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4A2C">
        <w:rPr>
          <w:b/>
          <w:bCs/>
          <w:sz w:val="28"/>
          <w:szCs w:val="28"/>
        </w:rPr>
        <w:t>DONYATT PARISH CO</w:t>
      </w:r>
      <w:r>
        <w:rPr>
          <w:b/>
          <w:bCs/>
          <w:sz w:val="28"/>
          <w:szCs w:val="28"/>
        </w:rPr>
        <w:t>U</w:t>
      </w:r>
      <w:r w:rsidRPr="00E94A2C">
        <w:rPr>
          <w:b/>
          <w:bCs/>
          <w:sz w:val="28"/>
          <w:szCs w:val="28"/>
        </w:rPr>
        <w:t>NCIL</w:t>
      </w:r>
    </w:p>
    <w:p w14:paraId="2450E8D2" w14:textId="679BB10A" w:rsidR="004848BF" w:rsidRDefault="004848BF" w:rsidP="004848BF">
      <w:pPr>
        <w:spacing w:after="0" w:line="240" w:lineRule="auto"/>
        <w:jc w:val="center"/>
      </w:pPr>
      <w:r>
        <w:t>Minutes of a meeting held on 13</w:t>
      </w:r>
      <w:r w:rsidRPr="004848BF">
        <w:rPr>
          <w:vertAlign w:val="superscript"/>
        </w:rPr>
        <w:t>th</w:t>
      </w:r>
      <w:r>
        <w:t xml:space="preserve"> January 2026 @ 7pm in the David Willis Room.</w:t>
      </w:r>
    </w:p>
    <w:p w14:paraId="5E75CA52" w14:textId="77777777" w:rsidR="004848BF" w:rsidRDefault="004848BF" w:rsidP="004848BF">
      <w:pPr>
        <w:spacing w:after="0" w:line="240" w:lineRule="auto"/>
        <w:jc w:val="center"/>
      </w:pPr>
    </w:p>
    <w:p w14:paraId="1EA67B0D" w14:textId="77777777" w:rsidR="004848BF" w:rsidRDefault="004848BF" w:rsidP="004848BF">
      <w:pPr>
        <w:spacing w:after="0" w:line="240" w:lineRule="auto"/>
      </w:pPr>
      <w:r>
        <w:t>Present@ Cllr D Light, Chairman, Cllr J Attlesey Vice Chairman, Cllrs G Wilson, J McKenzie, S Payne, K Light</w:t>
      </w:r>
    </w:p>
    <w:p w14:paraId="4F007C88" w14:textId="137C3268" w:rsidR="004848BF" w:rsidRDefault="004848BF" w:rsidP="004848BF">
      <w:pPr>
        <w:spacing w:after="0" w:line="240" w:lineRule="auto"/>
      </w:pPr>
      <w:r>
        <w:t>Clerk Z Bougourd.</w:t>
      </w:r>
    </w:p>
    <w:p w14:paraId="2612810F" w14:textId="53D7D23C" w:rsidR="00BA5903" w:rsidRDefault="00BA5903" w:rsidP="004848BF">
      <w:pPr>
        <w:spacing w:after="0" w:line="240" w:lineRule="auto"/>
      </w:pPr>
      <w:r>
        <w:t>One member of the public present.</w:t>
      </w:r>
    </w:p>
    <w:p w14:paraId="497D25FA" w14:textId="77777777" w:rsidR="00386AB6" w:rsidRDefault="00386AB6" w:rsidP="0064375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CD26393" w14:textId="1846072B" w:rsidR="00196990" w:rsidRPr="000B3488" w:rsidRDefault="00196990" w:rsidP="00196990">
      <w:pPr>
        <w:spacing w:after="0" w:line="240" w:lineRule="auto"/>
        <w:jc w:val="center"/>
      </w:pPr>
      <w:r w:rsidRPr="000B3488">
        <w:tab/>
      </w:r>
      <w:r w:rsidRPr="000B3488">
        <w:tab/>
      </w:r>
      <w:r w:rsidRPr="000B3488">
        <w:tab/>
      </w:r>
      <w:r w:rsidRPr="000B3488">
        <w:tab/>
      </w:r>
      <w:r w:rsidRPr="000B3488">
        <w:tab/>
      </w:r>
      <w:r w:rsidRPr="000B3488">
        <w:tab/>
      </w:r>
      <w:r w:rsidRPr="000B3488">
        <w:tab/>
      </w:r>
      <w:r w:rsidRPr="000B3488">
        <w:tab/>
        <w:t xml:space="preserve"> </w:t>
      </w:r>
    </w:p>
    <w:p w14:paraId="495E9172" w14:textId="689C4579" w:rsidR="00A8447E" w:rsidRPr="00BA5903" w:rsidRDefault="00BA5903" w:rsidP="00BA5903">
      <w:pPr>
        <w:spacing w:before="120" w:after="0" w:line="240" w:lineRule="auto"/>
      </w:pPr>
      <w:r>
        <w:rPr>
          <w:b/>
          <w:bCs/>
        </w:rPr>
        <w:t xml:space="preserve">25/98 </w:t>
      </w:r>
      <w:r w:rsidR="00196990" w:rsidRPr="00BA5903">
        <w:rPr>
          <w:b/>
          <w:bCs/>
        </w:rPr>
        <w:t xml:space="preserve">Public question time including </w:t>
      </w:r>
      <w:r w:rsidR="00C0122E" w:rsidRPr="00BA5903">
        <w:rPr>
          <w:b/>
          <w:bCs/>
        </w:rPr>
        <w:t>Somerset County</w:t>
      </w:r>
      <w:r w:rsidR="00196990" w:rsidRPr="00BA5903">
        <w:rPr>
          <w:b/>
          <w:bCs/>
        </w:rPr>
        <w:t xml:space="preserve"> councillor reports</w:t>
      </w:r>
      <w:r>
        <w:rPr>
          <w:b/>
          <w:bCs/>
        </w:rPr>
        <w:t xml:space="preserve">. </w:t>
      </w:r>
      <w:r w:rsidRPr="00BA5903">
        <w:t>No reports received.</w:t>
      </w:r>
    </w:p>
    <w:p w14:paraId="2B901B9C" w14:textId="77777777" w:rsidR="00386AB6" w:rsidRPr="00BA5903" w:rsidRDefault="00386AB6" w:rsidP="00386AB6">
      <w:pPr>
        <w:pStyle w:val="ListParagraph"/>
        <w:spacing w:before="120" w:after="0" w:line="240" w:lineRule="auto"/>
      </w:pPr>
    </w:p>
    <w:p w14:paraId="75925326" w14:textId="0C77BABA" w:rsidR="00386AB6" w:rsidRPr="00386AB6" w:rsidRDefault="00BA5903" w:rsidP="00BA5903">
      <w:pPr>
        <w:spacing w:before="120" w:after="0" w:line="240" w:lineRule="auto"/>
      </w:pPr>
      <w:r>
        <w:rPr>
          <w:b/>
          <w:bCs/>
        </w:rPr>
        <w:t xml:space="preserve">25/99 </w:t>
      </w:r>
      <w:r w:rsidR="00386AB6" w:rsidRPr="00BA5903">
        <w:rPr>
          <w:b/>
          <w:bCs/>
        </w:rPr>
        <w:t>To receive any apologies for absence</w:t>
      </w:r>
      <w:r>
        <w:rPr>
          <w:b/>
          <w:bCs/>
        </w:rPr>
        <w:t xml:space="preserve"> </w:t>
      </w:r>
      <w:r w:rsidRPr="00BA5903">
        <w:t>– none received.</w:t>
      </w:r>
      <w:r>
        <w:rPr>
          <w:b/>
          <w:bCs/>
        </w:rPr>
        <w:t xml:space="preserve"> </w:t>
      </w:r>
    </w:p>
    <w:p w14:paraId="5559FB94" w14:textId="77777777" w:rsidR="00386AB6" w:rsidRDefault="00386AB6" w:rsidP="00386AB6">
      <w:pPr>
        <w:pStyle w:val="ListParagraph"/>
      </w:pPr>
    </w:p>
    <w:p w14:paraId="2B97461A" w14:textId="38C00826" w:rsidR="00A8447E" w:rsidRPr="00BA5903" w:rsidRDefault="00BA5903" w:rsidP="00BA5903">
      <w:pPr>
        <w:spacing w:before="120" w:after="0" w:line="240" w:lineRule="auto"/>
      </w:pPr>
      <w:r>
        <w:rPr>
          <w:b/>
          <w:bCs/>
        </w:rPr>
        <w:t xml:space="preserve">25/100 </w:t>
      </w:r>
      <w:r w:rsidR="00196990" w:rsidRPr="00BA5903">
        <w:rPr>
          <w:b/>
          <w:bCs/>
        </w:rPr>
        <w:t>To receive any declarations of interest and approve any dispensation</w:t>
      </w:r>
      <w:r w:rsidR="00446730" w:rsidRPr="00BA5903">
        <w:rPr>
          <w:b/>
          <w:bCs/>
        </w:rPr>
        <w:t>s</w:t>
      </w:r>
      <w:r w:rsidR="0064375B" w:rsidRPr="0064375B">
        <w:t>.</w:t>
      </w:r>
      <w:r w:rsidR="0064375B" w:rsidRPr="00BA5903">
        <w:rPr>
          <w:b/>
          <w:bCs/>
        </w:rPr>
        <w:t xml:space="preserve"> </w:t>
      </w:r>
      <w:r w:rsidRPr="00BA5903">
        <w:t>None received.</w:t>
      </w:r>
    </w:p>
    <w:p w14:paraId="3725F07C" w14:textId="77777777" w:rsidR="007A68AE" w:rsidRDefault="007A68AE" w:rsidP="007A68AE">
      <w:pPr>
        <w:pStyle w:val="ListParagraph"/>
      </w:pPr>
    </w:p>
    <w:p w14:paraId="3285E5E6" w14:textId="0543D4C7" w:rsidR="00386AB6" w:rsidRPr="00BA5903" w:rsidRDefault="00BA5903" w:rsidP="00BA5903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25/101 </w:t>
      </w:r>
      <w:r w:rsidR="00196990" w:rsidRPr="00BA5903">
        <w:rPr>
          <w:b/>
          <w:bCs/>
        </w:rPr>
        <w:t xml:space="preserve">To approve minutes of the meeting held on </w:t>
      </w:r>
      <w:r w:rsidR="00DF7FC3" w:rsidRPr="00BA5903">
        <w:rPr>
          <w:b/>
          <w:bCs/>
        </w:rPr>
        <w:t>1</w:t>
      </w:r>
      <w:r w:rsidR="00386AB6" w:rsidRPr="00BA5903">
        <w:rPr>
          <w:b/>
          <w:bCs/>
        </w:rPr>
        <w:t>1</w:t>
      </w:r>
      <w:r w:rsidR="00A8447E" w:rsidRPr="00BA5903">
        <w:rPr>
          <w:b/>
          <w:bCs/>
          <w:vertAlign w:val="superscript"/>
        </w:rPr>
        <w:t>th</w:t>
      </w:r>
      <w:r w:rsidR="00A8447E" w:rsidRPr="00BA5903">
        <w:rPr>
          <w:b/>
          <w:bCs/>
        </w:rPr>
        <w:t xml:space="preserve"> </w:t>
      </w:r>
      <w:r w:rsidR="00386AB6" w:rsidRPr="00BA5903">
        <w:rPr>
          <w:b/>
          <w:bCs/>
        </w:rPr>
        <w:t xml:space="preserve">November </w:t>
      </w:r>
      <w:r w:rsidR="00196990" w:rsidRPr="00BA5903">
        <w:rPr>
          <w:b/>
          <w:bCs/>
        </w:rPr>
        <w:t>2025.</w:t>
      </w:r>
      <w:r>
        <w:rPr>
          <w:b/>
          <w:bCs/>
        </w:rPr>
        <w:t xml:space="preserve"> </w:t>
      </w:r>
      <w:r w:rsidRPr="00BA5903">
        <w:t>Approved and signed</w:t>
      </w:r>
      <w:r w:rsidR="00196990" w:rsidRPr="00BA5903">
        <w:rPr>
          <w:b/>
          <w:bCs/>
        </w:rPr>
        <w:t xml:space="preserve"> </w:t>
      </w:r>
    </w:p>
    <w:p w14:paraId="2A48CB26" w14:textId="77777777" w:rsidR="00074712" w:rsidRPr="00074712" w:rsidRDefault="00074712" w:rsidP="00074712">
      <w:pPr>
        <w:pStyle w:val="ListParagraph"/>
        <w:rPr>
          <w:b/>
          <w:bCs/>
        </w:rPr>
      </w:pPr>
    </w:p>
    <w:p w14:paraId="6F40F6CB" w14:textId="123A1BAD" w:rsidR="00074712" w:rsidRPr="00BA5903" w:rsidRDefault="00BA5903" w:rsidP="00BA5903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25/101 </w:t>
      </w:r>
      <w:r w:rsidR="00074712" w:rsidRPr="00BA5903">
        <w:rPr>
          <w:b/>
          <w:bCs/>
        </w:rPr>
        <w:t>To approve minutes of the meeting held on 26</w:t>
      </w:r>
      <w:r w:rsidR="00074712" w:rsidRPr="00BA5903">
        <w:rPr>
          <w:b/>
          <w:bCs/>
          <w:vertAlign w:val="superscript"/>
        </w:rPr>
        <w:t>th</w:t>
      </w:r>
      <w:r w:rsidR="00074712" w:rsidRPr="00BA5903">
        <w:rPr>
          <w:b/>
          <w:bCs/>
        </w:rPr>
        <w:t xml:space="preserve"> November 2025</w:t>
      </w:r>
      <w:r>
        <w:rPr>
          <w:b/>
          <w:bCs/>
        </w:rPr>
        <w:t xml:space="preserve">. </w:t>
      </w:r>
      <w:r w:rsidRPr="00BA5903">
        <w:t>Approved and signed</w:t>
      </w:r>
    </w:p>
    <w:p w14:paraId="05A173E4" w14:textId="77777777" w:rsidR="00DF7FC3" w:rsidRPr="00DF7FC3" w:rsidRDefault="00DF7FC3" w:rsidP="00DF7FC3">
      <w:pPr>
        <w:pStyle w:val="ListParagraph"/>
        <w:rPr>
          <w:b/>
          <w:bCs/>
        </w:rPr>
      </w:pPr>
    </w:p>
    <w:p w14:paraId="329A9104" w14:textId="28558A56" w:rsidR="00DF7FC3" w:rsidRDefault="00BA5903" w:rsidP="00BA5903">
      <w:pPr>
        <w:pStyle w:val="ListParagraph"/>
        <w:spacing w:before="120" w:after="0" w:line="240" w:lineRule="auto"/>
        <w:ind w:left="785"/>
        <w:rPr>
          <w:b/>
          <w:bCs/>
        </w:rPr>
      </w:pPr>
      <w:r>
        <w:rPr>
          <w:b/>
          <w:bCs/>
        </w:rPr>
        <w:t>25/102</w:t>
      </w:r>
      <w:r w:rsidR="00DF7FC3">
        <w:rPr>
          <w:b/>
          <w:bCs/>
        </w:rPr>
        <w:t>Review action points and update from meeting held on 11</w:t>
      </w:r>
      <w:r w:rsidR="00DF7FC3" w:rsidRPr="00DF7FC3">
        <w:rPr>
          <w:b/>
          <w:bCs/>
          <w:vertAlign w:val="superscript"/>
        </w:rPr>
        <w:t>th</w:t>
      </w:r>
      <w:r w:rsidR="00DF7FC3">
        <w:rPr>
          <w:b/>
          <w:bCs/>
        </w:rPr>
        <w:t xml:space="preserve"> November 2025</w:t>
      </w:r>
    </w:p>
    <w:p w14:paraId="2DB0561C" w14:textId="77777777" w:rsidR="00DF7FC3" w:rsidRPr="00DF7FC3" w:rsidRDefault="00DF7FC3" w:rsidP="00DF7FC3">
      <w:pPr>
        <w:pStyle w:val="ListParagraph"/>
        <w:rPr>
          <w:b/>
          <w:bCs/>
        </w:rPr>
      </w:pPr>
    </w:p>
    <w:p w14:paraId="73C23C17" w14:textId="58DB9DE7" w:rsidR="00DF7FC3" w:rsidRDefault="00DF7FC3" w:rsidP="00DF7FC3">
      <w:pPr>
        <w:pStyle w:val="ListParagraph"/>
        <w:numPr>
          <w:ilvl w:val="1"/>
          <w:numId w:val="43"/>
        </w:numPr>
        <w:spacing w:before="120" w:after="0" w:line="240" w:lineRule="auto"/>
        <w:rPr>
          <w:b/>
          <w:bCs/>
        </w:rPr>
      </w:pPr>
      <w:r>
        <w:rPr>
          <w:b/>
          <w:bCs/>
        </w:rPr>
        <w:t>Flood Alleviation Plans/Flooding update</w:t>
      </w:r>
      <w:r w:rsidR="00BA5903">
        <w:rPr>
          <w:b/>
          <w:bCs/>
        </w:rPr>
        <w:t xml:space="preserve">. </w:t>
      </w:r>
      <w:r w:rsidR="00BA5903" w:rsidRPr="00BA5903">
        <w:t>Cllr D Light had received an email update from Somerset Council Highways Department – some drains have been cleared, soil run off during heavy rain remains a significant contributing factor to localised flooding</w:t>
      </w:r>
      <w:r w:rsidR="00BA5903">
        <w:t>. Situation ongoing and monitored</w:t>
      </w:r>
    </w:p>
    <w:p w14:paraId="55D16B8B" w14:textId="77777777" w:rsidR="00386AB6" w:rsidRPr="00386AB6" w:rsidRDefault="00386AB6" w:rsidP="00386AB6">
      <w:pPr>
        <w:pStyle w:val="ListParagraph"/>
        <w:rPr>
          <w:b/>
          <w:bCs/>
        </w:rPr>
      </w:pPr>
    </w:p>
    <w:p w14:paraId="6AAC2E5E" w14:textId="7B795F7A" w:rsidR="0014101E" w:rsidRPr="0064375B" w:rsidRDefault="00A84656" w:rsidP="00A84656">
      <w:pPr>
        <w:pStyle w:val="ListParagraph"/>
        <w:spacing w:before="120" w:after="0" w:line="240" w:lineRule="auto"/>
        <w:ind w:left="785"/>
        <w:rPr>
          <w:b/>
          <w:bCs/>
        </w:rPr>
      </w:pPr>
      <w:r>
        <w:rPr>
          <w:b/>
          <w:bCs/>
        </w:rPr>
        <w:t xml:space="preserve">25/103 </w:t>
      </w:r>
      <w:r w:rsidR="0014101E" w:rsidRPr="0064375B">
        <w:rPr>
          <w:b/>
          <w:bCs/>
        </w:rPr>
        <w:t xml:space="preserve">Review action points and update from meeting held on </w:t>
      </w:r>
      <w:r w:rsidR="00DF7FC3">
        <w:rPr>
          <w:b/>
          <w:bCs/>
        </w:rPr>
        <w:t>26</w:t>
      </w:r>
      <w:r w:rsidR="0014101E" w:rsidRPr="0064375B">
        <w:rPr>
          <w:b/>
          <w:bCs/>
          <w:vertAlign w:val="superscript"/>
        </w:rPr>
        <w:t>th</w:t>
      </w:r>
      <w:r w:rsidR="0014101E" w:rsidRPr="0064375B">
        <w:rPr>
          <w:b/>
          <w:bCs/>
        </w:rPr>
        <w:t xml:space="preserve"> </w:t>
      </w:r>
      <w:r w:rsidR="00386AB6">
        <w:rPr>
          <w:b/>
          <w:bCs/>
        </w:rPr>
        <w:t>November</w:t>
      </w:r>
      <w:r w:rsidR="0064375B">
        <w:rPr>
          <w:b/>
          <w:bCs/>
        </w:rPr>
        <w:t xml:space="preserve"> 2025</w:t>
      </w:r>
    </w:p>
    <w:p w14:paraId="061882FA" w14:textId="77777777" w:rsidR="0014101E" w:rsidRPr="0014101E" w:rsidRDefault="0014101E" w:rsidP="0014101E">
      <w:pPr>
        <w:pStyle w:val="ListParagraph"/>
        <w:rPr>
          <w:b/>
          <w:bCs/>
        </w:rPr>
      </w:pPr>
    </w:p>
    <w:p w14:paraId="05384F8C" w14:textId="458965C5" w:rsidR="00DF7FC3" w:rsidRPr="00BA5903" w:rsidRDefault="00DF7FC3" w:rsidP="00386AB6">
      <w:pPr>
        <w:pStyle w:val="ListParagraph"/>
        <w:numPr>
          <w:ilvl w:val="1"/>
          <w:numId w:val="41"/>
        </w:numPr>
        <w:spacing w:before="120" w:after="0" w:line="240" w:lineRule="auto"/>
      </w:pPr>
      <w:r>
        <w:rPr>
          <w:b/>
          <w:bCs/>
        </w:rPr>
        <w:t>Action Plan for Emergency Planning</w:t>
      </w:r>
      <w:r w:rsidR="00BA5903">
        <w:rPr>
          <w:b/>
          <w:bCs/>
        </w:rPr>
        <w:t xml:space="preserve">. </w:t>
      </w:r>
      <w:r w:rsidR="00BA5903" w:rsidRPr="00BA5903">
        <w:t xml:space="preserve">Cllr Payne updated the </w:t>
      </w:r>
      <w:r w:rsidR="00BA5903">
        <w:t xml:space="preserve">draft </w:t>
      </w:r>
      <w:r w:rsidR="00BA5903" w:rsidRPr="00BA5903">
        <w:t xml:space="preserve">emergency plan to date. Cllr Wilson will ask the Donyatt Despatch to include the information re </w:t>
      </w:r>
      <w:proofErr w:type="spellStart"/>
      <w:r w:rsidR="00BA5903" w:rsidRPr="00BA5903">
        <w:t>Whatsapp</w:t>
      </w:r>
      <w:proofErr w:type="spellEnd"/>
      <w:r w:rsidR="00BA5903" w:rsidRPr="00BA5903">
        <w:t xml:space="preserve"> for residents who want to be kept informed </w:t>
      </w:r>
      <w:r w:rsidR="00BA5903">
        <w:t>of any localised incidents which have significant impact on residents.</w:t>
      </w:r>
    </w:p>
    <w:p w14:paraId="699CD7D0" w14:textId="77777777" w:rsidR="006F5882" w:rsidRDefault="006F5882" w:rsidP="006F5882">
      <w:pPr>
        <w:pStyle w:val="ListParagraph"/>
        <w:spacing w:before="120" w:after="0" w:line="240" w:lineRule="auto"/>
        <w:ind w:left="1440"/>
        <w:rPr>
          <w:b/>
          <w:bCs/>
        </w:rPr>
      </w:pPr>
    </w:p>
    <w:p w14:paraId="11E5B1C4" w14:textId="7AD699D6" w:rsidR="007560DC" w:rsidRPr="00A84656" w:rsidRDefault="00A84656" w:rsidP="00A84656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 25/104      </w:t>
      </w:r>
      <w:r w:rsidR="007560DC" w:rsidRPr="00A84656">
        <w:rPr>
          <w:b/>
          <w:bCs/>
        </w:rPr>
        <w:t xml:space="preserve">Planning: </w:t>
      </w:r>
    </w:p>
    <w:p w14:paraId="64E81DD8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Proposal</w:t>
      </w:r>
      <w:r w:rsidRPr="007560DC">
        <w:rPr>
          <w:rFonts w:cstheme="minorHAnsi"/>
        </w:rPr>
        <w:t>: Proposed two storey extension to the rear/north of the Property and</w:t>
      </w:r>
    </w:p>
    <w:p w14:paraId="37CDD7F0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</w:rPr>
        <w:t>associated internal alterations.</w:t>
      </w:r>
    </w:p>
    <w:p w14:paraId="6EE1DE50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Location</w:t>
      </w:r>
      <w:r w:rsidRPr="007560DC">
        <w:rPr>
          <w:rFonts w:cstheme="minorHAnsi"/>
        </w:rPr>
        <w:t>: Dollings Pool Dairy Donyatt Hill Donyatt Ilminster Somerset TA19 0RY</w:t>
      </w:r>
    </w:p>
    <w:p w14:paraId="6A1A91E1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Applicant</w:t>
      </w:r>
      <w:r w:rsidRPr="007560DC">
        <w:rPr>
          <w:rFonts w:cstheme="minorHAnsi"/>
        </w:rPr>
        <w:t>: Mr And Mrs French</w:t>
      </w:r>
    </w:p>
    <w:p w14:paraId="185B5775" w14:textId="77777777" w:rsid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 xml:space="preserve">Application Type </w:t>
      </w:r>
      <w:r w:rsidRPr="007560DC">
        <w:rPr>
          <w:rFonts w:cstheme="minorHAnsi"/>
        </w:rPr>
        <w:t>: Householder Application</w:t>
      </w:r>
    </w:p>
    <w:p w14:paraId="08DFA1CF" w14:textId="2513606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b/>
          <w:bCs/>
          <w:sz w:val="20"/>
          <w:szCs w:val="20"/>
        </w:rPr>
      </w:pPr>
      <w:r w:rsidRPr="007560DC">
        <w:rPr>
          <w:rFonts w:cstheme="minorHAnsi"/>
          <w:b/>
          <w:bCs/>
          <w:sz w:val="20"/>
          <w:szCs w:val="20"/>
        </w:rPr>
        <w:t>Application Number</w:t>
      </w:r>
      <w:r w:rsidRPr="007560DC">
        <w:rPr>
          <w:rFonts w:cstheme="minorHAnsi"/>
          <w:sz w:val="20"/>
          <w:szCs w:val="20"/>
        </w:rPr>
        <w:t>: 25/02949/HOU</w:t>
      </w:r>
      <w:r w:rsidR="00BA5903">
        <w:rPr>
          <w:rFonts w:cstheme="minorHAnsi"/>
          <w:sz w:val="20"/>
          <w:szCs w:val="20"/>
        </w:rPr>
        <w:t xml:space="preserve"> - Noted</w:t>
      </w:r>
    </w:p>
    <w:p w14:paraId="0AC6D4D5" w14:textId="77777777" w:rsid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</w:p>
    <w:p w14:paraId="32A9D1E2" w14:textId="2E5ABD44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color w:val="C00000"/>
        </w:rPr>
      </w:pPr>
      <w:r w:rsidRPr="007560DC">
        <w:rPr>
          <w:rFonts w:cstheme="minorHAnsi"/>
          <w:b/>
          <w:bCs/>
          <w:color w:val="C00000"/>
        </w:rPr>
        <w:t>ADJACENT PARISH</w:t>
      </w:r>
      <w:r w:rsidRPr="007560DC">
        <w:rPr>
          <w:rFonts w:cstheme="minorHAnsi"/>
          <w:color w:val="C00000"/>
        </w:rPr>
        <w:t xml:space="preserve">: </w:t>
      </w:r>
    </w:p>
    <w:p w14:paraId="00EC8466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Proposal</w:t>
      </w:r>
      <w:r w:rsidRPr="007560DC">
        <w:rPr>
          <w:rFonts w:cstheme="minorHAnsi"/>
        </w:rPr>
        <w:t>: Conversion of an existing barn into a Carport/Garden Store and the change</w:t>
      </w:r>
    </w:p>
    <w:p w14:paraId="0C9FEA51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</w:rPr>
        <w:t>of use of parts of an existing agricultural farm yard and paddock to domestic use.</w:t>
      </w:r>
    </w:p>
    <w:p w14:paraId="6DECCDD0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Location</w:t>
      </w:r>
      <w:r w:rsidRPr="007560DC">
        <w:rPr>
          <w:rFonts w:cstheme="minorHAnsi"/>
        </w:rPr>
        <w:t>: Land At Crock Street Donyatt Ilminster Somerset</w:t>
      </w:r>
    </w:p>
    <w:p w14:paraId="30A0863C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Applicant</w:t>
      </w:r>
      <w:r w:rsidRPr="007560DC">
        <w:rPr>
          <w:rFonts w:cstheme="minorHAnsi"/>
        </w:rPr>
        <w:t xml:space="preserve">: </w:t>
      </w:r>
      <w:proofErr w:type="spellStart"/>
      <w:r w:rsidRPr="007560DC">
        <w:rPr>
          <w:rFonts w:cstheme="minorHAnsi"/>
        </w:rPr>
        <w:t>Mssr's</w:t>
      </w:r>
      <w:proofErr w:type="spellEnd"/>
      <w:r w:rsidRPr="007560DC">
        <w:rPr>
          <w:rFonts w:cstheme="minorHAnsi"/>
        </w:rPr>
        <w:t xml:space="preserve"> M. S. and G White and Issac</w:t>
      </w:r>
    </w:p>
    <w:p w14:paraId="194A699E" w14:textId="77777777" w:rsidR="007560DC" w:rsidRP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 xml:space="preserve">Application Type </w:t>
      </w:r>
      <w:r w:rsidRPr="007560DC">
        <w:rPr>
          <w:rFonts w:cstheme="minorHAnsi"/>
        </w:rPr>
        <w:t>: Full Application</w:t>
      </w:r>
    </w:p>
    <w:p w14:paraId="4995B8EF" w14:textId="5FA95272" w:rsidR="007560DC" w:rsidRDefault="007560DC" w:rsidP="007560DC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</w:rPr>
      </w:pPr>
      <w:r w:rsidRPr="007560DC">
        <w:rPr>
          <w:rFonts w:cstheme="minorHAnsi"/>
          <w:b/>
          <w:bCs/>
        </w:rPr>
        <w:t>Application Number</w:t>
      </w:r>
      <w:r w:rsidRPr="007560DC">
        <w:rPr>
          <w:rFonts w:cstheme="minorHAnsi"/>
        </w:rPr>
        <w:t>: 25/02447/FUL</w:t>
      </w:r>
      <w:r w:rsidR="00BA5903">
        <w:rPr>
          <w:rFonts w:cstheme="minorHAnsi"/>
        </w:rPr>
        <w:t xml:space="preserve"> – noted as adjacent Parish</w:t>
      </w:r>
    </w:p>
    <w:p w14:paraId="10145576" w14:textId="3B149E9A" w:rsidR="008A5426" w:rsidRPr="00A84656" w:rsidRDefault="00A84656" w:rsidP="00A84656">
      <w:pPr>
        <w:spacing w:before="120" w:after="0" w:line="240" w:lineRule="auto"/>
        <w:rPr>
          <w:b/>
          <w:bCs/>
        </w:rPr>
      </w:pPr>
      <w:r>
        <w:rPr>
          <w:b/>
          <w:bCs/>
        </w:rPr>
        <w:t xml:space="preserve">25/105 </w:t>
      </w:r>
      <w:r w:rsidR="00CB0B62" w:rsidRPr="00A84656">
        <w:rPr>
          <w:b/>
          <w:bCs/>
        </w:rPr>
        <w:t>FINANCIAL REPORTS</w:t>
      </w:r>
    </w:p>
    <w:p w14:paraId="71E57DBD" w14:textId="065E535C" w:rsidR="00386AB6" w:rsidRDefault="00807E23" w:rsidP="00807E23">
      <w:pPr>
        <w:pStyle w:val="ListParagraph"/>
        <w:numPr>
          <w:ilvl w:val="0"/>
          <w:numId w:val="32"/>
        </w:numPr>
        <w:spacing w:before="120" w:after="0" w:line="240" w:lineRule="auto"/>
        <w:rPr>
          <w:b/>
          <w:bCs/>
        </w:rPr>
      </w:pPr>
      <w:r w:rsidRPr="007A68AE">
        <w:rPr>
          <w:b/>
          <w:bCs/>
        </w:rPr>
        <w:t xml:space="preserve">Approve &amp; sign Bank statements to date. </w:t>
      </w:r>
      <w:r w:rsidR="00A84656" w:rsidRPr="00A84656">
        <w:t>Approved and signed</w:t>
      </w:r>
    </w:p>
    <w:p w14:paraId="70484284" w14:textId="3C67F83B" w:rsidR="00807E23" w:rsidRPr="007A68AE" w:rsidRDefault="00807E23" w:rsidP="00807E23">
      <w:pPr>
        <w:pStyle w:val="ListParagraph"/>
        <w:numPr>
          <w:ilvl w:val="0"/>
          <w:numId w:val="32"/>
        </w:numPr>
        <w:spacing w:before="120" w:after="0" w:line="240" w:lineRule="auto"/>
        <w:rPr>
          <w:b/>
          <w:bCs/>
        </w:rPr>
      </w:pPr>
      <w:r w:rsidRPr="007A68AE">
        <w:rPr>
          <w:b/>
          <w:bCs/>
        </w:rPr>
        <w:t>Current account £</w:t>
      </w:r>
      <w:r w:rsidR="001078E6">
        <w:rPr>
          <w:b/>
          <w:bCs/>
        </w:rPr>
        <w:t>1212.85</w:t>
      </w:r>
      <w:r w:rsidRPr="007A68AE">
        <w:rPr>
          <w:b/>
          <w:bCs/>
        </w:rPr>
        <w:t xml:space="preserve"> Instant access Account £1</w:t>
      </w:r>
      <w:r w:rsidR="001078E6">
        <w:rPr>
          <w:b/>
          <w:bCs/>
        </w:rPr>
        <w:t>3718.12</w:t>
      </w:r>
      <w:r w:rsidRPr="007A68AE">
        <w:rPr>
          <w:b/>
          <w:bCs/>
        </w:rPr>
        <w:t xml:space="preserve"> </w:t>
      </w:r>
      <w:r w:rsidR="009B760F" w:rsidRPr="007A68AE">
        <w:rPr>
          <w:b/>
          <w:bCs/>
        </w:rPr>
        <w:t>Total funds held: £</w:t>
      </w:r>
      <w:r w:rsidR="001078E6">
        <w:rPr>
          <w:b/>
          <w:bCs/>
        </w:rPr>
        <w:t>14930.97</w:t>
      </w:r>
      <w:r w:rsidR="0042546F" w:rsidRPr="007A68AE">
        <w:rPr>
          <w:b/>
          <w:bCs/>
        </w:rPr>
        <w:t>.</w:t>
      </w:r>
    </w:p>
    <w:p w14:paraId="4D646E96" w14:textId="62FF08D0" w:rsidR="00AF5638" w:rsidRPr="009B3FDF" w:rsidRDefault="00807E23" w:rsidP="007E3DC8">
      <w:pPr>
        <w:pStyle w:val="ListParagraph"/>
        <w:numPr>
          <w:ilvl w:val="0"/>
          <w:numId w:val="32"/>
        </w:numPr>
        <w:spacing w:before="120" w:after="0" w:line="240" w:lineRule="auto"/>
      </w:pPr>
      <w:r w:rsidRPr="007A68AE">
        <w:rPr>
          <w:b/>
          <w:bCs/>
        </w:rPr>
        <w:t>To approve and sign bank reconciliations</w:t>
      </w:r>
      <w:r w:rsidR="00A84656">
        <w:rPr>
          <w:b/>
          <w:bCs/>
        </w:rPr>
        <w:t xml:space="preserve">. </w:t>
      </w:r>
      <w:r w:rsidR="00A84656" w:rsidRPr="00A84656">
        <w:t>Approved and signed</w:t>
      </w:r>
    </w:p>
    <w:p w14:paraId="3440BF02" w14:textId="31A5812E" w:rsidR="005C4B0C" w:rsidRPr="00D4288D" w:rsidRDefault="009B760F" w:rsidP="002561D8">
      <w:pPr>
        <w:pStyle w:val="ListParagraph"/>
        <w:numPr>
          <w:ilvl w:val="0"/>
          <w:numId w:val="32"/>
        </w:numPr>
        <w:spacing w:before="120" w:after="0" w:line="240" w:lineRule="auto"/>
      </w:pPr>
      <w:r w:rsidRPr="00386AB6">
        <w:rPr>
          <w:b/>
          <w:bCs/>
        </w:rPr>
        <w:lastRenderedPageBreak/>
        <w:t>Payment requests for authorisation.</w:t>
      </w:r>
      <w:r w:rsidR="009B3FDF" w:rsidRPr="00386AB6">
        <w:rPr>
          <w:b/>
          <w:bCs/>
        </w:rPr>
        <w:t xml:space="preserve"> </w:t>
      </w:r>
      <w:r w:rsidR="00A84656" w:rsidRPr="00A84656">
        <w:t>Approved and signed</w:t>
      </w:r>
    </w:p>
    <w:p w14:paraId="40379424" w14:textId="77777777" w:rsidR="00D4288D" w:rsidRPr="00074712" w:rsidRDefault="00D4288D" w:rsidP="00D4288D">
      <w:pPr>
        <w:spacing w:before="120" w:after="0" w:line="240" w:lineRule="auto"/>
      </w:pPr>
    </w:p>
    <w:p w14:paraId="6EF00B06" w14:textId="3051FCE2" w:rsidR="007560DC" w:rsidRPr="00A84656" w:rsidRDefault="00A84656" w:rsidP="00A84656">
      <w:pPr>
        <w:spacing w:before="120" w:after="0" w:line="240" w:lineRule="auto"/>
      </w:pPr>
      <w:r>
        <w:rPr>
          <w:b/>
          <w:bCs/>
        </w:rPr>
        <w:t xml:space="preserve">25/106 </w:t>
      </w:r>
      <w:r w:rsidR="007560DC" w:rsidRPr="00A84656">
        <w:rPr>
          <w:b/>
          <w:bCs/>
        </w:rPr>
        <w:t>To approve final budget for 2026/7 and approve precept request.</w:t>
      </w:r>
      <w:r>
        <w:rPr>
          <w:b/>
          <w:bCs/>
        </w:rPr>
        <w:t xml:space="preserve"> </w:t>
      </w:r>
      <w:r w:rsidRPr="00A84656">
        <w:t>The budget was approved. Proposed Cllr Payne, seconded Cllr D Light</w:t>
      </w:r>
      <w:r>
        <w:t>, approved unanimously.</w:t>
      </w:r>
    </w:p>
    <w:p w14:paraId="38B6F8A1" w14:textId="656831CE" w:rsidR="00A84656" w:rsidRPr="00A84656" w:rsidRDefault="00A84656" w:rsidP="00A84656">
      <w:pPr>
        <w:spacing w:before="120" w:after="0" w:line="240" w:lineRule="auto"/>
      </w:pPr>
      <w:r>
        <w:rPr>
          <w:b/>
          <w:bCs/>
        </w:rPr>
        <w:t xml:space="preserve">Precept request was approved: </w:t>
      </w:r>
      <w:r w:rsidRPr="00A84656">
        <w:t xml:space="preserve">Proposed Cllr D Light, seconded Cllr Payne. </w:t>
      </w:r>
      <w:r>
        <w:t>Approved unanimously.</w:t>
      </w:r>
      <w:r w:rsidRPr="00A84656">
        <w:t xml:space="preserve"> Clerk to submit precept request to Somerset Council </w:t>
      </w:r>
    </w:p>
    <w:p w14:paraId="6735EFD1" w14:textId="3C57C7E0" w:rsidR="00D4288D" w:rsidRPr="00A84656" w:rsidRDefault="00A84656" w:rsidP="00A84656">
      <w:pPr>
        <w:spacing w:before="120" w:after="0" w:line="240" w:lineRule="auto"/>
      </w:pPr>
      <w:r w:rsidRPr="00A84656">
        <w:rPr>
          <w:b/>
          <w:bCs/>
        </w:rPr>
        <w:t>25/107</w:t>
      </w:r>
      <w:r>
        <w:t xml:space="preserve"> </w:t>
      </w:r>
      <w:hyperlink r:id="rId8" w:history="1">
        <w:r w:rsidR="00D4288D" w:rsidRPr="00A84656">
          <w:rPr>
            <w:rStyle w:val="Hyperlink"/>
            <w:b/>
            <w:bCs/>
            <w:color w:val="auto"/>
            <w:u w:val="none"/>
          </w:rPr>
          <w:t>Consider grant application from DVH</w:t>
        </w:r>
        <w:r w:rsidRPr="00A84656">
          <w:rPr>
            <w:rStyle w:val="Hyperlink"/>
            <w:color w:val="auto"/>
            <w:u w:val="none"/>
          </w:rPr>
          <w:t xml:space="preserve">. The grant application from Donyatt Village Hall was tabled and discussed. It was agreed that the Clerk will contact Mike Toop for further information and to request more recent accounts. </w:t>
        </w:r>
        <w:r w:rsidR="00D4288D" w:rsidRPr="00A84656">
          <w:rPr>
            <w:rStyle w:val="Hyperlink"/>
            <w:color w:val="auto"/>
            <w:u w:val="none"/>
          </w:rPr>
          <w:t xml:space="preserve"> </w:t>
        </w:r>
      </w:hyperlink>
    </w:p>
    <w:p w14:paraId="02FB5813" w14:textId="070B253F" w:rsidR="00A84656" w:rsidRDefault="00A84656" w:rsidP="00A84656">
      <w:pPr>
        <w:spacing w:before="120" w:after="0" w:line="240" w:lineRule="auto"/>
      </w:pPr>
      <w:r w:rsidRPr="00A84656">
        <w:rPr>
          <w:b/>
          <w:bCs/>
        </w:rPr>
        <w:t>25/108 Consider grant application from DRAC</w:t>
      </w:r>
      <w:r>
        <w:t xml:space="preserve"> – approved. Grant will be paid following receipt of precept</w:t>
      </w:r>
    </w:p>
    <w:p w14:paraId="4E3917D4" w14:textId="2078A159" w:rsidR="00A84656" w:rsidRDefault="00A84656" w:rsidP="00A84656">
      <w:pPr>
        <w:spacing w:before="120" w:after="0" w:line="240" w:lineRule="auto"/>
      </w:pPr>
      <w:r w:rsidRPr="00101A64">
        <w:rPr>
          <w:b/>
          <w:bCs/>
        </w:rPr>
        <w:t>25</w:t>
      </w:r>
      <w:r w:rsidR="00101A64">
        <w:rPr>
          <w:b/>
          <w:bCs/>
        </w:rPr>
        <w:t>/</w:t>
      </w:r>
      <w:r w:rsidRPr="00101A64">
        <w:rPr>
          <w:b/>
          <w:bCs/>
        </w:rPr>
        <w:t>109 Consider grant application from St Mary’s Church</w:t>
      </w:r>
      <w:r>
        <w:t xml:space="preserve">, Cllr D Light will contact the Church representative and also obtain alternative quotes for the Churchyard grass mowing contract. </w:t>
      </w:r>
    </w:p>
    <w:p w14:paraId="01C913FD" w14:textId="130584ED" w:rsidR="00101A64" w:rsidRPr="000956B1" w:rsidRDefault="00101A64" w:rsidP="00A84656">
      <w:pPr>
        <w:spacing w:before="120" w:after="0" w:line="240" w:lineRule="auto"/>
      </w:pPr>
      <w:r w:rsidRPr="00101A64">
        <w:rPr>
          <w:b/>
          <w:bCs/>
        </w:rPr>
        <w:t>25/110:</w:t>
      </w:r>
      <w:r>
        <w:t xml:space="preserve"> Note: Grant payments will be made in two instalments due to SC paying the precept in two instalments.</w:t>
      </w:r>
    </w:p>
    <w:p w14:paraId="01420E51" w14:textId="77777777" w:rsidR="00D4288D" w:rsidRDefault="00D4288D" w:rsidP="00D4288D">
      <w:pPr>
        <w:pStyle w:val="ListParagraph"/>
      </w:pPr>
    </w:p>
    <w:p w14:paraId="1BB1CE21" w14:textId="2836AE8F" w:rsidR="00AF5638" w:rsidRDefault="005C4B0C" w:rsidP="00716CA8">
      <w:pPr>
        <w:pStyle w:val="ListParagraph"/>
        <w:numPr>
          <w:ilvl w:val="0"/>
          <w:numId w:val="43"/>
        </w:numPr>
        <w:spacing w:after="0" w:line="240" w:lineRule="auto"/>
        <w:rPr>
          <w:b/>
          <w:bCs/>
        </w:rPr>
      </w:pPr>
      <w:r w:rsidRPr="00716CA8">
        <w:rPr>
          <w:b/>
          <w:bCs/>
        </w:rPr>
        <w:t xml:space="preserve">  Dog Waste Bins</w:t>
      </w:r>
      <w:r w:rsidR="00716CA8">
        <w:rPr>
          <w:b/>
          <w:bCs/>
        </w:rPr>
        <w:t>: Update – Cllr Wilson</w:t>
      </w:r>
      <w:r w:rsidR="0055291C" w:rsidRPr="007A68AE">
        <w:rPr>
          <w:b/>
          <w:bCs/>
        </w:rPr>
        <w:t xml:space="preserve"> </w:t>
      </w:r>
    </w:p>
    <w:p w14:paraId="5762D117" w14:textId="77777777" w:rsidR="001078E6" w:rsidRDefault="001078E6" w:rsidP="001078E6">
      <w:pPr>
        <w:pStyle w:val="ListParagraph"/>
        <w:spacing w:after="0" w:line="240" w:lineRule="auto"/>
        <w:rPr>
          <w:b/>
          <w:bCs/>
        </w:rPr>
      </w:pPr>
    </w:p>
    <w:p w14:paraId="7BE079CD" w14:textId="0CCF391A" w:rsidR="00A25261" w:rsidRPr="001078E6" w:rsidRDefault="00A25261" w:rsidP="001078E6">
      <w:pPr>
        <w:pStyle w:val="ListParagraph"/>
        <w:numPr>
          <w:ilvl w:val="0"/>
          <w:numId w:val="43"/>
        </w:numPr>
        <w:spacing w:before="120" w:after="0" w:line="240" w:lineRule="auto"/>
        <w:rPr>
          <w:b/>
          <w:bCs/>
        </w:rPr>
      </w:pPr>
      <w:r>
        <w:rPr>
          <w:b/>
          <w:bCs/>
        </w:rPr>
        <w:t>Application for Village Green statues - update</w:t>
      </w:r>
    </w:p>
    <w:p w14:paraId="708A77F3" w14:textId="77777777" w:rsidR="00554BD0" w:rsidRPr="001078E6" w:rsidRDefault="00554BD0" w:rsidP="00554BD0">
      <w:pPr>
        <w:pStyle w:val="ListParagraph"/>
        <w:spacing w:before="120" w:after="0" w:line="240" w:lineRule="auto"/>
        <w:ind w:left="1440"/>
        <w:rPr>
          <w:b/>
          <w:bCs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2977"/>
      </w:tblGrid>
      <w:tr w:rsidR="001078E6" w:rsidRPr="006A08A5" w14:paraId="723FC079" w14:textId="77777777" w:rsidTr="00FD284A">
        <w:tc>
          <w:tcPr>
            <w:tcW w:w="2263" w:type="dxa"/>
          </w:tcPr>
          <w:p w14:paraId="45DAA10F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05/01/26</w:t>
            </w:r>
          </w:p>
        </w:tc>
        <w:tc>
          <w:tcPr>
            <w:tcW w:w="3402" w:type="dxa"/>
          </w:tcPr>
          <w:p w14:paraId="6F619EE7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CiLCA – course textbook</w:t>
            </w:r>
          </w:p>
        </w:tc>
        <w:tc>
          <w:tcPr>
            <w:tcW w:w="2977" w:type="dxa"/>
          </w:tcPr>
          <w:p w14:paraId="0F19F7AF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£50.00</w:t>
            </w:r>
          </w:p>
        </w:tc>
      </w:tr>
      <w:tr w:rsidR="001078E6" w:rsidRPr="006A08A5" w14:paraId="33DBFE9B" w14:textId="77777777" w:rsidTr="00FD284A">
        <w:tc>
          <w:tcPr>
            <w:tcW w:w="2263" w:type="dxa"/>
          </w:tcPr>
          <w:p w14:paraId="12C7E23D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05/01/26</w:t>
            </w:r>
          </w:p>
        </w:tc>
        <w:tc>
          <w:tcPr>
            <w:tcW w:w="3402" w:type="dxa"/>
          </w:tcPr>
          <w:p w14:paraId="193EF071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CiLCA Dec hrs/mileage/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pkg</w:t>
            </w:r>
            <w:proofErr w:type="spellEnd"/>
          </w:p>
        </w:tc>
        <w:tc>
          <w:tcPr>
            <w:tcW w:w="2977" w:type="dxa"/>
          </w:tcPr>
          <w:p w14:paraId="1E9ACDF5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£212.10</w:t>
            </w:r>
          </w:p>
        </w:tc>
      </w:tr>
      <w:tr w:rsidR="001078E6" w:rsidRPr="006A08A5" w14:paraId="03B00ED9" w14:textId="77777777" w:rsidTr="00FD284A">
        <w:tc>
          <w:tcPr>
            <w:tcW w:w="2263" w:type="dxa"/>
          </w:tcPr>
          <w:p w14:paraId="19C3488B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05/01/26</w:t>
            </w:r>
          </w:p>
        </w:tc>
        <w:tc>
          <w:tcPr>
            <w:tcW w:w="3402" w:type="dxa"/>
          </w:tcPr>
          <w:p w14:paraId="73C2B3DE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HMRC - CiLCA</w:t>
            </w:r>
          </w:p>
        </w:tc>
        <w:tc>
          <w:tcPr>
            <w:tcW w:w="2977" w:type="dxa"/>
          </w:tcPr>
          <w:p w14:paraId="0F7B2E68" w14:textId="77777777" w:rsidR="001078E6" w:rsidRPr="006A08A5" w:rsidRDefault="001078E6" w:rsidP="00FD28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£53.02</w:t>
            </w:r>
          </w:p>
        </w:tc>
      </w:tr>
      <w:tr w:rsidR="001078E6" w:rsidRPr="006A08A5" w14:paraId="26E1FBD4" w14:textId="77777777" w:rsidTr="00FD284A">
        <w:tc>
          <w:tcPr>
            <w:tcW w:w="2263" w:type="dxa"/>
          </w:tcPr>
          <w:p w14:paraId="0EA63E56" w14:textId="7D21FC30" w:rsidR="001078E6" w:rsidRDefault="00F224E6" w:rsidP="00FD284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13/01/26</w:t>
            </w:r>
          </w:p>
        </w:tc>
        <w:tc>
          <w:tcPr>
            <w:tcW w:w="3402" w:type="dxa"/>
          </w:tcPr>
          <w:p w14:paraId="1AB219A6" w14:textId="56F88421" w:rsidR="001078E6" w:rsidRDefault="00471E93" w:rsidP="00FD284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George</w:t>
            </w:r>
          </w:p>
        </w:tc>
        <w:tc>
          <w:tcPr>
            <w:tcW w:w="2977" w:type="dxa"/>
          </w:tcPr>
          <w:p w14:paraId="3D8EB5D2" w14:textId="4914B9D1" w:rsidR="001078E6" w:rsidRDefault="00F224E6" w:rsidP="00FD284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£40.00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369"/>
      </w:tblGrid>
      <w:tr w:rsidR="001A6773" w14:paraId="242879D6" w14:textId="77777777" w:rsidTr="001078E6">
        <w:tc>
          <w:tcPr>
            <w:tcW w:w="8642" w:type="dxa"/>
            <w:gridSpan w:val="4"/>
          </w:tcPr>
          <w:p w14:paraId="4AA40C49" w14:textId="6D888607" w:rsidR="001A6773" w:rsidRDefault="001A6773" w:rsidP="000A1CAA">
            <w:pPr>
              <w:pStyle w:val="Default"/>
            </w:pPr>
            <w:r>
              <w:t>REGULAR PAYMENTS TO NOTE</w:t>
            </w:r>
          </w:p>
        </w:tc>
      </w:tr>
      <w:tr w:rsidR="000C4457" w14:paraId="70D0F627" w14:textId="77777777" w:rsidTr="001078E6">
        <w:tc>
          <w:tcPr>
            <w:tcW w:w="2091" w:type="dxa"/>
          </w:tcPr>
          <w:p w14:paraId="12758378" w14:textId="41B3C8CE" w:rsidR="000C4457" w:rsidRDefault="001A6773" w:rsidP="000A1CAA">
            <w:pPr>
              <w:pStyle w:val="Default"/>
            </w:pPr>
            <w:r>
              <w:t>Salary</w:t>
            </w:r>
          </w:p>
        </w:tc>
        <w:tc>
          <w:tcPr>
            <w:tcW w:w="2091" w:type="dxa"/>
          </w:tcPr>
          <w:p w14:paraId="41413EBA" w14:textId="0092F9BD" w:rsidR="000C4457" w:rsidRDefault="001A6773" w:rsidP="000A1CAA">
            <w:pPr>
              <w:pStyle w:val="Default"/>
            </w:pPr>
            <w:r>
              <w:t>SO</w:t>
            </w:r>
          </w:p>
        </w:tc>
        <w:tc>
          <w:tcPr>
            <w:tcW w:w="2091" w:type="dxa"/>
          </w:tcPr>
          <w:p w14:paraId="174F0CE4" w14:textId="73E9ACC4" w:rsidR="000C4457" w:rsidRDefault="001A6773" w:rsidP="000A1CAA">
            <w:pPr>
              <w:pStyle w:val="Default"/>
            </w:pPr>
            <w:r>
              <w:t>28</w:t>
            </w:r>
            <w:r w:rsidRPr="001A6773">
              <w:rPr>
                <w:vertAlign w:val="superscript"/>
              </w:rPr>
              <w:t>th</w:t>
            </w:r>
            <w:r>
              <w:t xml:space="preserve"> monthly</w:t>
            </w:r>
          </w:p>
        </w:tc>
        <w:tc>
          <w:tcPr>
            <w:tcW w:w="2369" w:type="dxa"/>
          </w:tcPr>
          <w:p w14:paraId="7F103EE2" w14:textId="76EB564D" w:rsidR="000C4457" w:rsidRDefault="00E35935" w:rsidP="000A1CAA">
            <w:pPr>
              <w:pStyle w:val="Default"/>
            </w:pPr>
            <w:r>
              <w:t>36</w:t>
            </w:r>
            <w:r w:rsidR="00B3495B">
              <w:t>1</w:t>
            </w:r>
            <w:r>
              <w:t>.</w:t>
            </w:r>
            <w:r w:rsidR="00B3495B">
              <w:t>55</w:t>
            </w:r>
          </w:p>
        </w:tc>
      </w:tr>
      <w:tr w:rsidR="000C4457" w14:paraId="119CE803" w14:textId="77777777" w:rsidTr="001078E6">
        <w:tc>
          <w:tcPr>
            <w:tcW w:w="2091" w:type="dxa"/>
          </w:tcPr>
          <w:p w14:paraId="4D97D8C7" w14:textId="06DD4943" w:rsidR="000C4457" w:rsidRDefault="001A6773" w:rsidP="000A1CAA">
            <w:pPr>
              <w:pStyle w:val="Default"/>
            </w:pPr>
            <w:r>
              <w:t>HMRC</w:t>
            </w:r>
          </w:p>
        </w:tc>
        <w:tc>
          <w:tcPr>
            <w:tcW w:w="2091" w:type="dxa"/>
          </w:tcPr>
          <w:p w14:paraId="55641B24" w14:textId="5A86DCCD" w:rsidR="000C4457" w:rsidRDefault="001A6773" w:rsidP="000A1CAA">
            <w:pPr>
              <w:pStyle w:val="Default"/>
            </w:pPr>
            <w:r>
              <w:t>S</w:t>
            </w:r>
            <w:r w:rsidR="001078E6">
              <w:t>O</w:t>
            </w:r>
          </w:p>
        </w:tc>
        <w:tc>
          <w:tcPr>
            <w:tcW w:w="2091" w:type="dxa"/>
          </w:tcPr>
          <w:p w14:paraId="0C5E9B41" w14:textId="0B7A653B" w:rsidR="000C4457" w:rsidRDefault="001A6773" w:rsidP="000A1CAA">
            <w:pPr>
              <w:pStyle w:val="Default"/>
            </w:pPr>
            <w:r>
              <w:t>28</w:t>
            </w:r>
            <w:r w:rsidRPr="001A6773">
              <w:rPr>
                <w:vertAlign w:val="superscript"/>
              </w:rPr>
              <w:t>th</w:t>
            </w:r>
            <w:r>
              <w:t xml:space="preserve"> monthly</w:t>
            </w:r>
          </w:p>
        </w:tc>
        <w:tc>
          <w:tcPr>
            <w:tcW w:w="2369" w:type="dxa"/>
          </w:tcPr>
          <w:p w14:paraId="7C720D8A" w14:textId="43D08B4F" w:rsidR="000C4457" w:rsidRDefault="00DF7FC3" w:rsidP="000A1CAA">
            <w:pPr>
              <w:pStyle w:val="Default"/>
            </w:pPr>
            <w:r>
              <w:t>78.41</w:t>
            </w:r>
          </w:p>
        </w:tc>
      </w:tr>
    </w:tbl>
    <w:p w14:paraId="7291C725" w14:textId="6016D218" w:rsidR="002221AD" w:rsidRDefault="002221AD" w:rsidP="0042546F">
      <w:pPr>
        <w:pStyle w:val="Default"/>
      </w:pPr>
    </w:p>
    <w:p w14:paraId="0C4CCCD3" w14:textId="1E841100" w:rsidR="009734FA" w:rsidRPr="009734FA" w:rsidRDefault="009734FA" w:rsidP="0042546F">
      <w:pPr>
        <w:pStyle w:val="Default"/>
        <w:rPr>
          <w:b/>
          <w:bCs/>
        </w:rPr>
      </w:pPr>
      <w:r w:rsidRPr="009734FA">
        <w:rPr>
          <w:b/>
          <w:bCs/>
        </w:rPr>
        <w:t>Reports to note:</w:t>
      </w:r>
    </w:p>
    <w:p w14:paraId="79A0168E" w14:textId="1D409C7E" w:rsidR="009734FA" w:rsidRDefault="009734FA" w:rsidP="0042546F">
      <w:pPr>
        <w:pStyle w:val="Default"/>
      </w:pPr>
      <w:r>
        <w:t>Chapter 8 Training LCN/SC email</w:t>
      </w:r>
    </w:p>
    <w:p w14:paraId="3859DA78" w14:textId="79D83DDC" w:rsidR="009734FA" w:rsidRDefault="009734FA" w:rsidP="0042546F">
      <w:pPr>
        <w:pStyle w:val="Default"/>
      </w:pPr>
      <w:r>
        <w:t>LCN Newsletter</w:t>
      </w:r>
    </w:p>
    <w:p w14:paraId="36B08F2B" w14:textId="7F744F03" w:rsidR="009734FA" w:rsidRDefault="009734FA" w:rsidP="0042546F">
      <w:pPr>
        <w:pStyle w:val="Default"/>
      </w:pPr>
      <w:r>
        <w:t>Update on election costs</w:t>
      </w:r>
    </w:p>
    <w:p w14:paraId="4F3362AF" w14:textId="6D7C2BDE" w:rsidR="009734FA" w:rsidRDefault="009734FA" w:rsidP="0042546F">
      <w:pPr>
        <w:pStyle w:val="Default"/>
      </w:pPr>
      <w:r>
        <w:t xml:space="preserve">Local electric vehicle infrastructure  </w:t>
      </w:r>
    </w:p>
    <w:p w14:paraId="4638A019" w14:textId="77777777" w:rsidR="009734FA" w:rsidRPr="000B3488" w:rsidRDefault="009734FA" w:rsidP="0042546F">
      <w:pPr>
        <w:pStyle w:val="Default"/>
      </w:pPr>
    </w:p>
    <w:sectPr w:rsidR="009734FA" w:rsidRPr="000B3488" w:rsidSect="004B4EB0">
      <w:footerReference w:type="default" r:id="rId9"/>
      <w:pgSz w:w="11906" w:h="16838" w:code="9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0231" w14:textId="77777777" w:rsidR="00797115" w:rsidRDefault="00797115" w:rsidP="00C50353">
      <w:pPr>
        <w:spacing w:after="0" w:line="240" w:lineRule="auto"/>
      </w:pPr>
      <w:r>
        <w:separator/>
      </w:r>
    </w:p>
  </w:endnote>
  <w:endnote w:type="continuationSeparator" w:id="0">
    <w:p w14:paraId="61487776" w14:textId="77777777" w:rsidR="00797115" w:rsidRDefault="00797115" w:rsidP="00C5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A06" w14:textId="69955AB5" w:rsidR="00FB1AE0" w:rsidRPr="00FB1AE0" w:rsidRDefault="00B70EF4" w:rsidP="00FB1AE0">
    <w:pPr>
      <w:pStyle w:val="Footer"/>
      <w:jc w:val="right"/>
    </w:pPr>
    <w:r>
      <w:tab/>
    </w:r>
    <w:r w:rsidR="009D768C">
      <w:rPr>
        <w:i/>
        <w:iCs/>
        <w:color w:val="595959" w:themeColor="text1" w:themeTint="A6"/>
      </w:rPr>
      <w:t>Zannette Bougourd</w:t>
    </w:r>
    <w:r w:rsidR="00FB1AE0" w:rsidRPr="00FB1AE0">
      <w:rPr>
        <w:i/>
        <w:iCs/>
        <w:color w:val="595959" w:themeColor="text1" w:themeTint="A6"/>
      </w:rPr>
      <w:t xml:space="preserve"> – Clerk to Donyatt Parish Council</w:t>
    </w:r>
  </w:p>
  <w:p w14:paraId="7BA5AF26" w14:textId="4CC8BA67" w:rsidR="00B70EF4" w:rsidRPr="00FB1AE0" w:rsidRDefault="00FB1AE0" w:rsidP="00B70EF4">
    <w:pPr>
      <w:pStyle w:val="Footer"/>
      <w:jc w:val="right"/>
      <w:rPr>
        <w:i/>
        <w:iCs/>
        <w:color w:val="595959" w:themeColor="text1" w:themeTint="A6"/>
      </w:rPr>
    </w:pPr>
    <w:r w:rsidRPr="00FB1AE0">
      <w:rPr>
        <w:i/>
        <w:iCs/>
        <w:color w:val="595959" w:themeColor="text1" w:themeTint="A6"/>
      </w:rPr>
      <w:t>clerk.donyattpc@gmail.com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55B29" w14:textId="77777777" w:rsidR="00797115" w:rsidRDefault="00797115" w:rsidP="00C50353">
      <w:pPr>
        <w:spacing w:after="0" w:line="240" w:lineRule="auto"/>
      </w:pPr>
      <w:bookmarkStart w:id="0" w:name="_Hlk134124949"/>
      <w:bookmarkEnd w:id="0"/>
      <w:r>
        <w:separator/>
      </w:r>
    </w:p>
  </w:footnote>
  <w:footnote w:type="continuationSeparator" w:id="0">
    <w:p w14:paraId="4550F2FA" w14:textId="77777777" w:rsidR="00797115" w:rsidRDefault="00797115" w:rsidP="00C5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CF8"/>
    <w:multiLevelType w:val="hybridMultilevel"/>
    <w:tmpl w:val="83084A4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C1ABB"/>
    <w:multiLevelType w:val="hybridMultilevel"/>
    <w:tmpl w:val="56406FD4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7880C53"/>
    <w:multiLevelType w:val="hybridMultilevel"/>
    <w:tmpl w:val="E5DA9BA0"/>
    <w:lvl w:ilvl="0" w:tplc="C7E29E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B7BD5"/>
    <w:multiLevelType w:val="hybridMultilevel"/>
    <w:tmpl w:val="C4BA88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C40B0F"/>
    <w:multiLevelType w:val="hybridMultilevel"/>
    <w:tmpl w:val="0E2ABB58"/>
    <w:lvl w:ilvl="0" w:tplc="08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E539C"/>
    <w:multiLevelType w:val="hybridMultilevel"/>
    <w:tmpl w:val="71D45730"/>
    <w:lvl w:ilvl="0" w:tplc="7408DC0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467DE"/>
    <w:multiLevelType w:val="hybridMultilevel"/>
    <w:tmpl w:val="7B1E8E56"/>
    <w:lvl w:ilvl="0" w:tplc="0442B70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C4F85"/>
    <w:multiLevelType w:val="hybridMultilevel"/>
    <w:tmpl w:val="A8740D8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DE7116"/>
    <w:multiLevelType w:val="hybridMultilevel"/>
    <w:tmpl w:val="649077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366875"/>
    <w:multiLevelType w:val="hybridMultilevel"/>
    <w:tmpl w:val="269ED4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E6497D"/>
    <w:multiLevelType w:val="hybridMultilevel"/>
    <w:tmpl w:val="A670867C"/>
    <w:lvl w:ilvl="0" w:tplc="BDA6FF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9F77A1"/>
    <w:multiLevelType w:val="hybridMultilevel"/>
    <w:tmpl w:val="6302C6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C4C51DA"/>
    <w:multiLevelType w:val="hybridMultilevel"/>
    <w:tmpl w:val="E2D0DDDE"/>
    <w:lvl w:ilvl="0" w:tplc="1F56674A">
      <w:start w:val="1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F3517"/>
    <w:multiLevelType w:val="hybridMultilevel"/>
    <w:tmpl w:val="870C7054"/>
    <w:lvl w:ilvl="0" w:tplc="F06858E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909A0"/>
    <w:multiLevelType w:val="hybridMultilevel"/>
    <w:tmpl w:val="AB464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15D52"/>
    <w:multiLevelType w:val="hybridMultilevel"/>
    <w:tmpl w:val="A1AA7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E6D19"/>
    <w:multiLevelType w:val="hybridMultilevel"/>
    <w:tmpl w:val="2D961E04"/>
    <w:lvl w:ilvl="0" w:tplc="C7E29E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DF34D0"/>
    <w:multiLevelType w:val="hybridMultilevel"/>
    <w:tmpl w:val="A4CCD71C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11E7CEA"/>
    <w:multiLevelType w:val="hybridMultilevel"/>
    <w:tmpl w:val="A274B0C2"/>
    <w:lvl w:ilvl="0" w:tplc="90CC6E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F686B"/>
    <w:multiLevelType w:val="hybridMultilevel"/>
    <w:tmpl w:val="1650545E"/>
    <w:lvl w:ilvl="0" w:tplc="B604574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62700"/>
    <w:multiLevelType w:val="hybridMultilevel"/>
    <w:tmpl w:val="B3205BD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B53987"/>
    <w:multiLevelType w:val="hybridMultilevel"/>
    <w:tmpl w:val="FC26C6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B27C0"/>
    <w:multiLevelType w:val="hybridMultilevel"/>
    <w:tmpl w:val="2D625CE6"/>
    <w:lvl w:ilvl="0" w:tplc="5516B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EE2196"/>
    <w:multiLevelType w:val="hybridMultilevel"/>
    <w:tmpl w:val="AEAA1B3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E6B09"/>
    <w:multiLevelType w:val="hybridMultilevel"/>
    <w:tmpl w:val="363AAF30"/>
    <w:lvl w:ilvl="0" w:tplc="EC00410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7F3F"/>
    <w:multiLevelType w:val="hybridMultilevel"/>
    <w:tmpl w:val="5EF6600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C3345"/>
    <w:multiLevelType w:val="hybridMultilevel"/>
    <w:tmpl w:val="4614F91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0245C"/>
    <w:multiLevelType w:val="hybridMultilevel"/>
    <w:tmpl w:val="DBB677C0"/>
    <w:lvl w:ilvl="0" w:tplc="9316536C">
      <w:start w:val="2"/>
      <w:numFmt w:val="lowerLetter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EB827B2"/>
    <w:multiLevelType w:val="hybridMultilevel"/>
    <w:tmpl w:val="8F7AB9C2"/>
    <w:lvl w:ilvl="0" w:tplc="EDC402B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A8465B"/>
    <w:multiLevelType w:val="hybridMultilevel"/>
    <w:tmpl w:val="C5586B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5824A8"/>
    <w:multiLevelType w:val="hybridMultilevel"/>
    <w:tmpl w:val="04AEDF02"/>
    <w:lvl w:ilvl="0" w:tplc="92D0A116">
      <w:start w:val="1"/>
      <w:numFmt w:val="decimal"/>
      <w:lvlText w:val="25/38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03985"/>
    <w:multiLevelType w:val="hybridMultilevel"/>
    <w:tmpl w:val="F4446FE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C564C"/>
    <w:multiLevelType w:val="hybridMultilevel"/>
    <w:tmpl w:val="EA7C14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7700C"/>
    <w:multiLevelType w:val="hybridMultilevel"/>
    <w:tmpl w:val="B75824AC"/>
    <w:lvl w:ilvl="0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926C13"/>
    <w:multiLevelType w:val="hybridMultilevel"/>
    <w:tmpl w:val="EB3A8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D38EF"/>
    <w:multiLevelType w:val="hybridMultilevel"/>
    <w:tmpl w:val="1AFE00C4"/>
    <w:lvl w:ilvl="0" w:tplc="90BC27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F81638"/>
    <w:multiLevelType w:val="hybridMultilevel"/>
    <w:tmpl w:val="97D06D04"/>
    <w:lvl w:ilvl="0" w:tplc="282430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643F27"/>
    <w:multiLevelType w:val="hybridMultilevel"/>
    <w:tmpl w:val="3D8EC9DC"/>
    <w:lvl w:ilvl="0" w:tplc="B50C381E">
      <w:start w:val="7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21DB7"/>
    <w:multiLevelType w:val="hybridMultilevel"/>
    <w:tmpl w:val="4E78C6C6"/>
    <w:lvl w:ilvl="0" w:tplc="01C66CC8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1F56674A">
      <w:start w:val="1"/>
      <w:numFmt w:val="lowerLetter"/>
      <w:lvlText w:val="%4)"/>
      <w:lvlJc w:val="left"/>
      <w:pPr>
        <w:ind w:left="2520" w:hanging="360"/>
      </w:pPr>
      <w:rPr>
        <w:rFonts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0A1CDA"/>
    <w:multiLevelType w:val="hybridMultilevel"/>
    <w:tmpl w:val="8F7AB9C2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FE7F9E"/>
    <w:multiLevelType w:val="hybridMultilevel"/>
    <w:tmpl w:val="49A0CC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6D5D4E"/>
    <w:multiLevelType w:val="hybridMultilevel"/>
    <w:tmpl w:val="A91C104C"/>
    <w:lvl w:ilvl="0" w:tplc="0809000F">
      <w:start w:val="1"/>
      <w:numFmt w:val="decimal"/>
      <w:lvlText w:val="%1.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2" w15:restartNumberingAfterBreak="0">
    <w:nsid w:val="7E7E093A"/>
    <w:multiLevelType w:val="hybridMultilevel"/>
    <w:tmpl w:val="ED4034F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82067">
    <w:abstractNumId w:val="34"/>
  </w:num>
  <w:num w:numId="2" w16cid:durableId="167989602">
    <w:abstractNumId w:val="38"/>
  </w:num>
  <w:num w:numId="3" w16cid:durableId="1887520433">
    <w:abstractNumId w:val="22"/>
  </w:num>
  <w:num w:numId="4" w16cid:durableId="525023767">
    <w:abstractNumId w:val="18"/>
  </w:num>
  <w:num w:numId="5" w16cid:durableId="629408799">
    <w:abstractNumId w:val="35"/>
  </w:num>
  <w:num w:numId="6" w16cid:durableId="1539775448">
    <w:abstractNumId w:val="28"/>
  </w:num>
  <w:num w:numId="7" w16cid:durableId="1359697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2567454">
    <w:abstractNumId w:val="5"/>
  </w:num>
  <w:num w:numId="9" w16cid:durableId="1830247830">
    <w:abstractNumId w:val="36"/>
  </w:num>
  <w:num w:numId="10" w16cid:durableId="1391808773">
    <w:abstractNumId w:val="16"/>
  </w:num>
  <w:num w:numId="11" w16cid:durableId="688914801">
    <w:abstractNumId w:val="2"/>
  </w:num>
  <w:num w:numId="12" w16cid:durableId="145057253">
    <w:abstractNumId w:val="39"/>
  </w:num>
  <w:num w:numId="13" w16cid:durableId="1702239014">
    <w:abstractNumId w:val="21"/>
  </w:num>
  <w:num w:numId="14" w16cid:durableId="2114085352">
    <w:abstractNumId w:val="10"/>
  </w:num>
  <w:num w:numId="15" w16cid:durableId="87581244">
    <w:abstractNumId w:val="40"/>
  </w:num>
  <w:num w:numId="16" w16cid:durableId="1922373022">
    <w:abstractNumId w:val="8"/>
  </w:num>
  <w:num w:numId="17" w16cid:durableId="330567050">
    <w:abstractNumId w:val="11"/>
  </w:num>
  <w:num w:numId="18" w16cid:durableId="1894194062">
    <w:abstractNumId w:val="29"/>
  </w:num>
  <w:num w:numId="19" w16cid:durableId="985823061">
    <w:abstractNumId w:val="33"/>
  </w:num>
  <w:num w:numId="20" w16cid:durableId="936985251">
    <w:abstractNumId w:val="20"/>
  </w:num>
  <w:num w:numId="21" w16cid:durableId="612981772">
    <w:abstractNumId w:val="9"/>
  </w:num>
  <w:num w:numId="22" w16cid:durableId="1490825406">
    <w:abstractNumId w:val="27"/>
  </w:num>
  <w:num w:numId="23" w16cid:durableId="1590114802">
    <w:abstractNumId w:val="14"/>
  </w:num>
  <w:num w:numId="24" w16cid:durableId="842866132">
    <w:abstractNumId w:val="13"/>
  </w:num>
  <w:num w:numId="25" w16cid:durableId="220530533">
    <w:abstractNumId w:val="37"/>
  </w:num>
  <w:num w:numId="26" w16cid:durableId="1614946041">
    <w:abstractNumId w:val="42"/>
  </w:num>
  <w:num w:numId="27" w16cid:durableId="890112961">
    <w:abstractNumId w:val="17"/>
  </w:num>
  <w:num w:numId="28" w16cid:durableId="853149581">
    <w:abstractNumId w:val="32"/>
  </w:num>
  <w:num w:numId="29" w16cid:durableId="2145854262">
    <w:abstractNumId w:val="1"/>
  </w:num>
  <w:num w:numId="30" w16cid:durableId="1727295321">
    <w:abstractNumId w:val="41"/>
  </w:num>
  <w:num w:numId="31" w16cid:durableId="869535376">
    <w:abstractNumId w:val="30"/>
  </w:num>
  <w:num w:numId="32" w16cid:durableId="342055191">
    <w:abstractNumId w:val="0"/>
  </w:num>
  <w:num w:numId="33" w16cid:durableId="796219614">
    <w:abstractNumId w:val="7"/>
  </w:num>
  <w:num w:numId="34" w16cid:durableId="1153565785">
    <w:abstractNumId w:val="3"/>
  </w:num>
  <w:num w:numId="35" w16cid:durableId="1795058115">
    <w:abstractNumId w:val="26"/>
  </w:num>
  <w:num w:numId="36" w16cid:durableId="1906600444">
    <w:abstractNumId w:val="25"/>
  </w:num>
  <w:num w:numId="37" w16cid:durableId="1495995242">
    <w:abstractNumId w:val="31"/>
  </w:num>
  <w:num w:numId="38" w16cid:durableId="1724060651">
    <w:abstractNumId w:val="23"/>
  </w:num>
  <w:num w:numId="39" w16cid:durableId="1559323091">
    <w:abstractNumId w:val="12"/>
  </w:num>
  <w:num w:numId="40" w16cid:durableId="1545171171">
    <w:abstractNumId w:val="4"/>
  </w:num>
  <w:num w:numId="41" w16cid:durableId="127746126">
    <w:abstractNumId w:val="15"/>
  </w:num>
  <w:num w:numId="42" w16cid:durableId="298457445">
    <w:abstractNumId w:val="24"/>
  </w:num>
  <w:num w:numId="43" w16cid:durableId="1312294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DA"/>
    <w:rsid w:val="00001CA6"/>
    <w:rsid w:val="00004124"/>
    <w:rsid w:val="000076A9"/>
    <w:rsid w:val="000077F9"/>
    <w:rsid w:val="000113D0"/>
    <w:rsid w:val="00014CEC"/>
    <w:rsid w:val="000172FD"/>
    <w:rsid w:val="00031D70"/>
    <w:rsid w:val="0003425C"/>
    <w:rsid w:val="000474E2"/>
    <w:rsid w:val="0005142F"/>
    <w:rsid w:val="00051925"/>
    <w:rsid w:val="00055EBB"/>
    <w:rsid w:val="00057864"/>
    <w:rsid w:val="000732E5"/>
    <w:rsid w:val="00074712"/>
    <w:rsid w:val="000770CC"/>
    <w:rsid w:val="000779DB"/>
    <w:rsid w:val="00080E12"/>
    <w:rsid w:val="0008574C"/>
    <w:rsid w:val="00091A16"/>
    <w:rsid w:val="00095642"/>
    <w:rsid w:val="000956B1"/>
    <w:rsid w:val="00097EBC"/>
    <w:rsid w:val="000A06B6"/>
    <w:rsid w:val="000A1CAA"/>
    <w:rsid w:val="000A291B"/>
    <w:rsid w:val="000B31AC"/>
    <w:rsid w:val="000B3488"/>
    <w:rsid w:val="000C12CA"/>
    <w:rsid w:val="000C4457"/>
    <w:rsid w:val="000D2DE0"/>
    <w:rsid w:val="000D3D89"/>
    <w:rsid w:val="000D3EE8"/>
    <w:rsid w:val="000D5DA9"/>
    <w:rsid w:val="000E0397"/>
    <w:rsid w:val="000E1C9E"/>
    <w:rsid w:val="000E6B90"/>
    <w:rsid w:val="000F3B6B"/>
    <w:rsid w:val="00101A64"/>
    <w:rsid w:val="00105B9B"/>
    <w:rsid w:val="001063CA"/>
    <w:rsid w:val="001078E6"/>
    <w:rsid w:val="0011053B"/>
    <w:rsid w:val="001116CC"/>
    <w:rsid w:val="00123217"/>
    <w:rsid w:val="0012709A"/>
    <w:rsid w:val="0014101E"/>
    <w:rsid w:val="00143B4B"/>
    <w:rsid w:val="001548EB"/>
    <w:rsid w:val="00166E11"/>
    <w:rsid w:val="00170709"/>
    <w:rsid w:val="001724D1"/>
    <w:rsid w:val="00174FD2"/>
    <w:rsid w:val="00181597"/>
    <w:rsid w:val="00182A6C"/>
    <w:rsid w:val="00191C45"/>
    <w:rsid w:val="00196530"/>
    <w:rsid w:val="00196990"/>
    <w:rsid w:val="00197814"/>
    <w:rsid w:val="001A2BB5"/>
    <w:rsid w:val="001A3B29"/>
    <w:rsid w:val="001A61AF"/>
    <w:rsid w:val="001A6773"/>
    <w:rsid w:val="001B27EF"/>
    <w:rsid w:val="001C02E5"/>
    <w:rsid w:val="001C030E"/>
    <w:rsid w:val="001C0432"/>
    <w:rsid w:val="001C1D30"/>
    <w:rsid w:val="001C48B0"/>
    <w:rsid w:val="001D1AB7"/>
    <w:rsid w:val="001D23A1"/>
    <w:rsid w:val="001E13F3"/>
    <w:rsid w:val="001E280C"/>
    <w:rsid w:val="001E7DB7"/>
    <w:rsid w:val="0020410D"/>
    <w:rsid w:val="0020486D"/>
    <w:rsid w:val="00211371"/>
    <w:rsid w:val="00213207"/>
    <w:rsid w:val="00216996"/>
    <w:rsid w:val="002221AD"/>
    <w:rsid w:val="00222533"/>
    <w:rsid w:val="0022339A"/>
    <w:rsid w:val="002234F6"/>
    <w:rsid w:val="00233247"/>
    <w:rsid w:val="0023579E"/>
    <w:rsid w:val="00244C3F"/>
    <w:rsid w:val="00265990"/>
    <w:rsid w:val="00265E31"/>
    <w:rsid w:val="002742A1"/>
    <w:rsid w:val="00281764"/>
    <w:rsid w:val="002904E5"/>
    <w:rsid w:val="002931B3"/>
    <w:rsid w:val="002A72A6"/>
    <w:rsid w:val="002B15A6"/>
    <w:rsid w:val="002B796D"/>
    <w:rsid w:val="002C189A"/>
    <w:rsid w:val="002C3F7E"/>
    <w:rsid w:val="002C4C3D"/>
    <w:rsid w:val="002C537E"/>
    <w:rsid w:val="002D7D48"/>
    <w:rsid w:val="00302E77"/>
    <w:rsid w:val="00304268"/>
    <w:rsid w:val="00320EF1"/>
    <w:rsid w:val="003211DD"/>
    <w:rsid w:val="0032599F"/>
    <w:rsid w:val="00335835"/>
    <w:rsid w:val="00337530"/>
    <w:rsid w:val="00343B17"/>
    <w:rsid w:val="00347600"/>
    <w:rsid w:val="003525CF"/>
    <w:rsid w:val="00356895"/>
    <w:rsid w:val="00361036"/>
    <w:rsid w:val="00361BBA"/>
    <w:rsid w:val="00362E5D"/>
    <w:rsid w:val="00367D74"/>
    <w:rsid w:val="00374303"/>
    <w:rsid w:val="003778B7"/>
    <w:rsid w:val="00383BDA"/>
    <w:rsid w:val="00386AB6"/>
    <w:rsid w:val="00391EFA"/>
    <w:rsid w:val="003936AB"/>
    <w:rsid w:val="00396614"/>
    <w:rsid w:val="003A164D"/>
    <w:rsid w:val="003A2717"/>
    <w:rsid w:val="003C740E"/>
    <w:rsid w:val="003D2D2D"/>
    <w:rsid w:val="003D77A6"/>
    <w:rsid w:val="003E5A6D"/>
    <w:rsid w:val="003E61E2"/>
    <w:rsid w:val="003E742C"/>
    <w:rsid w:val="003F17BF"/>
    <w:rsid w:val="003F2E36"/>
    <w:rsid w:val="003F7B7F"/>
    <w:rsid w:val="0042546F"/>
    <w:rsid w:val="00431D6E"/>
    <w:rsid w:val="004350BA"/>
    <w:rsid w:val="00440C17"/>
    <w:rsid w:val="00446730"/>
    <w:rsid w:val="00447C4A"/>
    <w:rsid w:val="00452580"/>
    <w:rsid w:val="004531BA"/>
    <w:rsid w:val="0045787C"/>
    <w:rsid w:val="00465DA2"/>
    <w:rsid w:val="00466228"/>
    <w:rsid w:val="00470C2A"/>
    <w:rsid w:val="00471E93"/>
    <w:rsid w:val="004848BF"/>
    <w:rsid w:val="0048656E"/>
    <w:rsid w:val="00491228"/>
    <w:rsid w:val="0049265F"/>
    <w:rsid w:val="00492689"/>
    <w:rsid w:val="004A01AE"/>
    <w:rsid w:val="004A468A"/>
    <w:rsid w:val="004B0820"/>
    <w:rsid w:val="004B14A7"/>
    <w:rsid w:val="004B2113"/>
    <w:rsid w:val="004B4EB0"/>
    <w:rsid w:val="004B6170"/>
    <w:rsid w:val="004C4DD2"/>
    <w:rsid w:val="004D0D83"/>
    <w:rsid w:val="004E4E2B"/>
    <w:rsid w:val="004E5CE9"/>
    <w:rsid w:val="004F0D54"/>
    <w:rsid w:val="004F1E7C"/>
    <w:rsid w:val="005121C9"/>
    <w:rsid w:val="00513177"/>
    <w:rsid w:val="00517043"/>
    <w:rsid w:val="00527611"/>
    <w:rsid w:val="00531097"/>
    <w:rsid w:val="0053459F"/>
    <w:rsid w:val="00540E23"/>
    <w:rsid w:val="00542F06"/>
    <w:rsid w:val="00543080"/>
    <w:rsid w:val="00545D90"/>
    <w:rsid w:val="0055291C"/>
    <w:rsid w:val="00554BD0"/>
    <w:rsid w:val="00561326"/>
    <w:rsid w:val="00567414"/>
    <w:rsid w:val="00567F78"/>
    <w:rsid w:val="00570ADE"/>
    <w:rsid w:val="00576248"/>
    <w:rsid w:val="005939A1"/>
    <w:rsid w:val="005950C3"/>
    <w:rsid w:val="005A050F"/>
    <w:rsid w:val="005B00B8"/>
    <w:rsid w:val="005C48A2"/>
    <w:rsid w:val="005C4B0C"/>
    <w:rsid w:val="005D5A88"/>
    <w:rsid w:val="005E67B8"/>
    <w:rsid w:val="005E6C61"/>
    <w:rsid w:val="005F094A"/>
    <w:rsid w:val="00624AB1"/>
    <w:rsid w:val="006320D9"/>
    <w:rsid w:val="00636A6A"/>
    <w:rsid w:val="0064375B"/>
    <w:rsid w:val="00644302"/>
    <w:rsid w:val="006514C1"/>
    <w:rsid w:val="0065699B"/>
    <w:rsid w:val="00661A4E"/>
    <w:rsid w:val="00664478"/>
    <w:rsid w:val="0067077E"/>
    <w:rsid w:val="006768CB"/>
    <w:rsid w:val="006808F6"/>
    <w:rsid w:val="0068203D"/>
    <w:rsid w:val="00687AAC"/>
    <w:rsid w:val="006942D0"/>
    <w:rsid w:val="00695F1C"/>
    <w:rsid w:val="006A4A40"/>
    <w:rsid w:val="006A6B27"/>
    <w:rsid w:val="006A7B3B"/>
    <w:rsid w:val="006B4A43"/>
    <w:rsid w:val="006C031F"/>
    <w:rsid w:val="006C2A93"/>
    <w:rsid w:val="006C4848"/>
    <w:rsid w:val="006C75C9"/>
    <w:rsid w:val="006D3759"/>
    <w:rsid w:val="006D3ED7"/>
    <w:rsid w:val="006D6103"/>
    <w:rsid w:val="006D7687"/>
    <w:rsid w:val="006E1A57"/>
    <w:rsid w:val="006E6838"/>
    <w:rsid w:val="006E71BC"/>
    <w:rsid w:val="006F1431"/>
    <w:rsid w:val="006F454A"/>
    <w:rsid w:val="006F5882"/>
    <w:rsid w:val="00705805"/>
    <w:rsid w:val="00713E7E"/>
    <w:rsid w:val="007142A4"/>
    <w:rsid w:val="00716CA8"/>
    <w:rsid w:val="0072442E"/>
    <w:rsid w:val="00736348"/>
    <w:rsid w:val="007408C0"/>
    <w:rsid w:val="007560DC"/>
    <w:rsid w:val="00772529"/>
    <w:rsid w:val="007741B6"/>
    <w:rsid w:val="007745DB"/>
    <w:rsid w:val="0078140C"/>
    <w:rsid w:val="00783599"/>
    <w:rsid w:val="007904BD"/>
    <w:rsid w:val="00793510"/>
    <w:rsid w:val="00794CB2"/>
    <w:rsid w:val="00797115"/>
    <w:rsid w:val="007972E2"/>
    <w:rsid w:val="007A0C22"/>
    <w:rsid w:val="007A194F"/>
    <w:rsid w:val="007A68AE"/>
    <w:rsid w:val="007A6D3C"/>
    <w:rsid w:val="007B09E7"/>
    <w:rsid w:val="007B2597"/>
    <w:rsid w:val="007B27A0"/>
    <w:rsid w:val="007B3A74"/>
    <w:rsid w:val="007D5A15"/>
    <w:rsid w:val="007D7000"/>
    <w:rsid w:val="007E3DC8"/>
    <w:rsid w:val="007F3A56"/>
    <w:rsid w:val="007F6317"/>
    <w:rsid w:val="00800170"/>
    <w:rsid w:val="008006C5"/>
    <w:rsid w:val="008020A7"/>
    <w:rsid w:val="008022FB"/>
    <w:rsid w:val="00807E23"/>
    <w:rsid w:val="008166BA"/>
    <w:rsid w:val="008213A3"/>
    <w:rsid w:val="00824518"/>
    <w:rsid w:val="008324DA"/>
    <w:rsid w:val="00832C95"/>
    <w:rsid w:val="00836CF4"/>
    <w:rsid w:val="00845C69"/>
    <w:rsid w:val="00850D01"/>
    <w:rsid w:val="00853802"/>
    <w:rsid w:val="00855002"/>
    <w:rsid w:val="0085760A"/>
    <w:rsid w:val="00865BA7"/>
    <w:rsid w:val="00893F0B"/>
    <w:rsid w:val="008A055C"/>
    <w:rsid w:val="008A3A10"/>
    <w:rsid w:val="008A5426"/>
    <w:rsid w:val="008D676E"/>
    <w:rsid w:val="008D6A30"/>
    <w:rsid w:val="008E0F87"/>
    <w:rsid w:val="008E18A3"/>
    <w:rsid w:val="008E4BF4"/>
    <w:rsid w:val="008E76C7"/>
    <w:rsid w:val="008F6062"/>
    <w:rsid w:val="00905DB7"/>
    <w:rsid w:val="00915AD6"/>
    <w:rsid w:val="00923A93"/>
    <w:rsid w:val="00923AAA"/>
    <w:rsid w:val="00931E11"/>
    <w:rsid w:val="00944AE7"/>
    <w:rsid w:val="00951AE3"/>
    <w:rsid w:val="00960916"/>
    <w:rsid w:val="00960E1B"/>
    <w:rsid w:val="00963DE5"/>
    <w:rsid w:val="00964201"/>
    <w:rsid w:val="00971D16"/>
    <w:rsid w:val="009734FA"/>
    <w:rsid w:val="00984CE9"/>
    <w:rsid w:val="00986763"/>
    <w:rsid w:val="00990A88"/>
    <w:rsid w:val="009912E3"/>
    <w:rsid w:val="00993016"/>
    <w:rsid w:val="009A0BC4"/>
    <w:rsid w:val="009A1352"/>
    <w:rsid w:val="009B3FDF"/>
    <w:rsid w:val="009B760F"/>
    <w:rsid w:val="009C4412"/>
    <w:rsid w:val="009C493F"/>
    <w:rsid w:val="009D01C6"/>
    <w:rsid w:val="009D768C"/>
    <w:rsid w:val="009E0EE5"/>
    <w:rsid w:val="009E2857"/>
    <w:rsid w:val="009E341D"/>
    <w:rsid w:val="009E4FB6"/>
    <w:rsid w:val="009F3BC0"/>
    <w:rsid w:val="009F6C52"/>
    <w:rsid w:val="009F70BC"/>
    <w:rsid w:val="009F7553"/>
    <w:rsid w:val="00A051EE"/>
    <w:rsid w:val="00A10606"/>
    <w:rsid w:val="00A178AD"/>
    <w:rsid w:val="00A25261"/>
    <w:rsid w:val="00A31151"/>
    <w:rsid w:val="00A32363"/>
    <w:rsid w:val="00A34685"/>
    <w:rsid w:val="00A3594A"/>
    <w:rsid w:val="00A41E8D"/>
    <w:rsid w:val="00A44072"/>
    <w:rsid w:val="00A477F7"/>
    <w:rsid w:val="00A502C8"/>
    <w:rsid w:val="00A56A66"/>
    <w:rsid w:val="00A56D9C"/>
    <w:rsid w:val="00A808B5"/>
    <w:rsid w:val="00A8447E"/>
    <w:rsid w:val="00A84656"/>
    <w:rsid w:val="00A9205A"/>
    <w:rsid w:val="00A92809"/>
    <w:rsid w:val="00A939F8"/>
    <w:rsid w:val="00A93E33"/>
    <w:rsid w:val="00A950F7"/>
    <w:rsid w:val="00A95678"/>
    <w:rsid w:val="00AB0A93"/>
    <w:rsid w:val="00AC31E5"/>
    <w:rsid w:val="00AC75B4"/>
    <w:rsid w:val="00AC7A23"/>
    <w:rsid w:val="00AF11D1"/>
    <w:rsid w:val="00AF2FE8"/>
    <w:rsid w:val="00AF5638"/>
    <w:rsid w:val="00B00F47"/>
    <w:rsid w:val="00B075D3"/>
    <w:rsid w:val="00B10805"/>
    <w:rsid w:val="00B13925"/>
    <w:rsid w:val="00B13AC4"/>
    <w:rsid w:val="00B16FBE"/>
    <w:rsid w:val="00B2215E"/>
    <w:rsid w:val="00B22754"/>
    <w:rsid w:val="00B24BDF"/>
    <w:rsid w:val="00B27B12"/>
    <w:rsid w:val="00B3495B"/>
    <w:rsid w:val="00B43531"/>
    <w:rsid w:val="00B475C7"/>
    <w:rsid w:val="00B51008"/>
    <w:rsid w:val="00B53EEC"/>
    <w:rsid w:val="00B61DE3"/>
    <w:rsid w:val="00B70020"/>
    <w:rsid w:val="00B70AC8"/>
    <w:rsid w:val="00B70EF4"/>
    <w:rsid w:val="00B71EA1"/>
    <w:rsid w:val="00B75412"/>
    <w:rsid w:val="00B82302"/>
    <w:rsid w:val="00B83FB4"/>
    <w:rsid w:val="00B87939"/>
    <w:rsid w:val="00B87D17"/>
    <w:rsid w:val="00BA5903"/>
    <w:rsid w:val="00BB7E6D"/>
    <w:rsid w:val="00BC0F43"/>
    <w:rsid w:val="00BC4047"/>
    <w:rsid w:val="00BC6DC7"/>
    <w:rsid w:val="00BD44A2"/>
    <w:rsid w:val="00BE1AE3"/>
    <w:rsid w:val="00BE389C"/>
    <w:rsid w:val="00BE4973"/>
    <w:rsid w:val="00BF1127"/>
    <w:rsid w:val="00BF3FA2"/>
    <w:rsid w:val="00BF502E"/>
    <w:rsid w:val="00C0122E"/>
    <w:rsid w:val="00C023C7"/>
    <w:rsid w:val="00C168F3"/>
    <w:rsid w:val="00C25DC7"/>
    <w:rsid w:val="00C4116E"/>
    <w:rsid w:val="00C50353"/>
    <w:rsid w:val="00C52411"/>
    <w:rsid w:val="00C558A5"/>
    <w:rsid w:val="00C56CBC"/>
    <w:rsid w:val="00C64128"/>
    <w:rsid w:val="00C77157"/>
    <w:rsid w:val="00C80509"/>
    <w:rsid w:val="00C84FAB"/>
    <w:rsid w:val="00CA107D"/>
    <w:rsid w:val="00CB0B62"/>
    <w:rsid w:val="00CC702F"/>
    <w:rsid w:val="00CD349A"/>
    <w:rsid w:val="00CE09EF"/>
    <w:rsid w:val="00CF03F4"/>
    <w:rsid w:val="00CF11F1"/>
    <w:rsid w:val="00D02443"/>
    <w:rsid w:val="00D11686"/>
    <w:rsid w:val="00D142BA"/>
    <w:rsid w:val="00D17C45"/>
    <w:rsid w:val="00D34D45"/>
    <w:rsid w:val="00D4288D"/>
    <w:rsid w:val="00D46294"/>
    <w:rsid w:val="00D5234B"/>
    <w:rsid w:val="00D6029A"/>
    <w:rsid w:val="00D6056B"/>
    <w:rsid w:val="00D629C7"/>
    <w:rsid w:val="00D6336C"/>
    <w:rsid w:val="00D63596"/>
    <w:rsid w:val="00D97EFE"/>
    <w:rsid w:val="00DA0492"/>
    <w:rsid w:val="00DA3264"/>
    <w:rsid w:val="00DA332D"/>
    <w:rsid w:val="00DB6023"/>
    <w:rsid w:val="00DB7990"/>
    <w:rsid w:val="00DC59AF"/>
    <w:rsid w:val="00DD7925"/>
    <w:rsid w:val="00DE090D"/>
    <w:rsid w:val="00DE2CE0"/>
    <w:rsid w:val="00DF0F51"/>
    <w:rsid w:val="00DF66EE"/>
    <w:rsid w:val="00DF7FC3"/>
    <w:rsid w:val="00E10227"/>
    <w:rsid w:val="00E1083E"/>
    <w:rsid w:val="00E1106B"/>
    <w:rsid w:val="00E117A6"/>
    <w:rsid w:val="00E2372B"/>
    <w:rsid w:val="00E252F8"/>
    <w:rsid w:val="00E31321"/>
    <w:rsid w:val="00E32E57"/>
    <w:rsid w:val="00E353DF"/>
    <w:rsid w:val="00E35935"/>
    <w:rsid w:val="00E36662"/>
    <w:rsid w:val="00E3682C"/>
    <w:rsid w:val="00E412BE"/>
    <w:rsid w:val="00E41914"/>
    <w:rsid w:val="00E41AA0"/>
    <w:rsid w:val="00E43E7D"/>
    <w:rsid w:val="00E5044A"/>
    <w:rsid w:val="00E52A49"/>
    <w:rsid w:val="00E70F18"/>
    <w:rsid w:val="00E74CB0"/>
    <w:rsid w:val="00E94A2C"/>
    <w:rsid w:val="00ED7083"/>
    <w:rsid w:val="00EF25C2"/>
    <w:rsid w:val="00EF7396"/>
    <w:rsid w:val="00F00A75"/>
    <w:rsid w:val="00F056D6"/>
    <w:rsid w:val="00F07985"/>
    <w:rsid w:val="00F07B4B"/>
    <w:rsid w:val="00F14057"/>
    <w:rsid w:val="00F179A9"/>
    <w:rsid w:val="00F20E4D"/>
    <w:rsid w:val="00F224E6"/>
    <w:rsid w:val="00F25A2A"/>
    <w:rsid w:val="00F310BA"/>
    <w:rsid w:val="00F3390E"/>
    <w:rsid w:val="00F3553E"/>
    <w:rsid w:val="00F36757"/>
    <w:rsid w:val="00F510B7"/>
    <w:rsid w:val="00F579FF"/>
    <w:rsid w:val="00F60661"/>
    <w:rsid w:val="00F67A6C"/>
    <w:rsid w:val="00F712EA"/>
    <w:rsid w:val="00F74953"/>
    <w:rsid w:val="00F94305"/>
    <w:rsid w:val="00F975DC"/>
    <w:rsid w:val="00FA2710"/>
    <w:rsid w:val="00FA43A4"/>
    <w:rsid w:val="00FA45BC"/>
    <w:rsid w:val="00FB1AE0"/>
    <w:rsid w:val="00FB60AA"/>
    <w:rsid w:val="00FC61EF"/>
    <w:rsid w:val="00FC7A85"/>
    <w:rsid w:val="00FD254C"/>
    <w:rsid w:val="00FD3F0C"/>
    <w:rsid w:val="00FE5805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5C13F"/>
  <w15:chartTrackingRefBased/>
  <w15:docId w15:val="{023BDF56-EB82-482F-87D5-83A37865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53"/>
  </w:style>
  <w:style w:type="paragraph" w:styleId="Footer">
    <w:name w:val="footer"/>
    <w:basedOn w:val="Normal"/>
    <w:link w:val="FooterChar"/>
    <w:uiPriority w:val="99"/>
    <w:unhideWhenUsed/>
    <w:rsid w:val="00C50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53"/>
  </w:style>
  <w:style w:type="paragraph" w:customStyle="1" w:styleId="Default">
    <w:name w:val="Default"/>
    <w:rsid w:val="000E03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5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53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37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1078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2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DONYATT%20PC%20(EXTERNAL)\Meetings\Agendas\Jan%2013th%202026\DVH%20Grant%20application%20202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7183-5636-40CC-B83A-9CA673DC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Larsson</dc:creator>
  <cp:keywords/>
  <dc:description/>
  <cp:lastModifiedBy>Zannette Bougourd</cp:lastModifiedBy>
  <cp:revision>6</cp:revision>
  <cp:lastPrinted>2026-01-06T11:12:00Z</cp:lastPrinted>
  <dcterms:created xsi:type="dcterms:W3CDTF">2026-01-15T15:17:00Z</dcterms:created>
  <dcterms:modified xsi:type="dcterms:W3CDTF">2026-01-21T15:55:00Z</dcterms:modified>
</cp:coreProperties>
</file>